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F0" w:rsidRPr="00D31AF0" w:rsidRDefault="00D31AF0" w:rsidP="00D31AF0">
      <w:pPr>
        <w:spacing w:after="0" w:line="240" w:lineRule="auto"/>
        <w:contextualSpacing/>
        <w:jc w:val="center"/>
        <w:outlineLvl w:val="0"/>
        <w:rPr>
          <w:rFonts w:ascii="Times New Roman" w:eastAsia="Times New Roman" w:hAnsi="Times New Roman" w:cs="Times New Roman"/>
          <w:color w:val="333333"/>
          <w:kern w:val="36"/>
          <w:lang w:eastAsia="ru-RU"/>
        </w:rPr>
      </w:pPr>
      <w:r w:rsidRPr="00D31AF0">
        <w:rPr>
          <w:rFonts w:ascii="Times New Roman" w:eastAsia="Times New Roman" w:hAnsi="Times New Roman" w:cs="Times New Roman"/>
          <w:color w:val="333333"/>
          <w:kern w:val="36"/>
          <w:lang w:eastAsia="ru-RU"/>
        </w:rPr>
        <w:t>Приказ Министерства образования и науки РФ от 10 ноября 2017 г. № 1097</w:t>
      </w:r>
      <w:r w:rsidRPr="00D31AF0">
        <w:rPr>
          <w:rFonts w:ascii="Times New Roman" w:eastAsia="Times New Roman" w:hAnsi="Times New Roman" w:cs="Times New Roman"/>
          <w:color w:val="333333"/>
          <w:kern w:val="36"/>
          <w:lang w:eastAsia="ru-RU"/>
        </w:rPr>
        <w:br/>
        <w:t>“Об утверждении единого расписания и продолжительности проведения основного государственного экзамена (ОГЭ) по каждому учебному предмету, перечня средств обучения и воспитания, используемых при его проведении в 2018 году”</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 </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В соответствии с частью 5 статьи 59 Федерального закона от 29 декабря 2012 г. № 273-ФЗ “Об образовании в Российской Федерации”, приказываю:</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 Утвердить следующее расписание проведения основного государственного экзамена (далее - ОГЭ) в 2018 году:</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 xml:space="preserve">1.1. </w:t>
      </w:r>
      <w:proofErr w:type="gramStart"/>
      <w:r w:rsidRPr="00D31AF0">
        <w:rPr>
          <w:rFonts w:ascii="Times New Roman" w:eastAsia="Times New Roman" w:hAnsi="Times New Roman" w:cs="Times New Roman"/>
          <w:color w:val="333333"/>
          <w:lang w:eastAsia="ru-RU"/>
        </w:rPr>
        <w:t>Для лиц, указанных в пунктах 9 и 10 Порядка проведения ГИА (п.9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D31AF0">
        <w:rPr>
          <w:rFonts w:ascii="Times New Roman" w:eastAsia="Times New Roman" w:hAnsi="Times New Roman" w:cs="Times New Roman"/>
          <w:color w:val="333333"/>
          <w:lang w:eastAsia="ru-RU"/>
        </w:rPr>
        <w:t> п.10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25 мая (пятница) - иностранные языки (английский, французский, немецкий, испанский);</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26 мая (суббота) - иностранные языки (английский, французский, немецкий, испанский);</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29 мая (вторник) - русский язык;</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31 мая (четверг) - обществознание, биология, информатика и информационно-коммуникационные технологии (ИКТ), литература;</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 июня (суббота) - физика, информатика и информационно-коммуникационные технологии (ИКТ);</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5 июня (вторник) - математика;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7 июня (четверг) - история, химия, география, физика;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9 июня (суббота) - обществознание;</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1.2. Для лиц, указанных в пункте 26 Порядка проведения ГИА: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20 апреля (пятница) - математика;</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23 апреля (понедельник) - история, биология, физика, география, иностранные языки (английский, французский, немецкий, испанский);</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25 апреля (среда) - русский язык;</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27 апреля (пятница) - информатика и информационно-коммуникационные технологии (ИКТ), обществознание, химия, литература;</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 xml:space="preserve">1.3. </w:t>
      </w:r>
      <w:proofErr w:type="gramStart"/>
      <w:r w:rsidRPr="00D31AF0">
        <w:rPr>
          <w:rFonts w:ascii="Times New Roman" w:eastAsia="Times New Roman" w:hAnsi="Times New Roman" w:cs="Times New Roman"/>
          <w:color w:val="333333"/>
          <w:lang w:eastAsia="ru-RU"/>
        </w:rPr>
        <w:t>Для лиц, указанных в пункте 30 Порядка проведения ГИА (для обучающихся в учреждениях, исполняющих наказание в виде лишения свободы, освобождаемых от отбывания наказания):</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3 мая (четверг) - математика;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4 мая (пятница) - история, биология, физика, география, иностранные языки (английский, французский, немецкий, испанский);</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7 мая (понедельник) - русский язык;</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8 мая (вторник) - информатика и информационно-коммуникационные технологии (ИКТ), обществознание, химия, литература;</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20 июня (среда) - русский язык;</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21 июня (четверг) - математика;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22 июня (пятница) - обществознание, биология, информатика и информационно-коммуникационные технологии (ИКТ), литература;</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23 июня (суббота) - иностранные языки (английский, французский, немецкий, испанский);</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25 июня (понедельник) - история, химия, физика, география;</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28 июня (четверг) - по всем учебным предметам;</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29 июня (пятница) - по всем учебным предметам;</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17 сентября (понедельник) - русский язык;</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18 сентября (вторник) - история, биология, физика, география;</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19 сентября (среда) - математика;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20 сентября (четверг) - обществознание, химия, информатика и информационно-коммуникационные технологии (ИКТ), литература;</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21 сентября (пятница) - иностранные языки (английский, французский, немецкий, испанский);</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22 сентября (суббота) - по всем учебным предметам;</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1.4. Для лиц, указанных в пункте 61 Порядка проведения ГИА: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4 сентября (вторник) - русский язык;</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7 сентября (пятница) - математика;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10 сентября (понедельник) - история, биология, физика, география;</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lastRenderedPageBreak/>
        <w:t>12 сентября (среда) - обществознание, химия, информатика и информационно-коммуникационные технологии (ИКТ), литература;</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14 сентября (пятница) - иностранные языки (английский, французский, немецкий, испанский).</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 Установить, что:</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2.1. В случае совпадения сроков проведения ОГЭ по отдельным учебным предметам лица, указанные в пунктах 1.1, 1.2 и 1.4 настоящего приказа, допускаются к сдаче ОГЭ по соответствующим учебным предметам в сроки, предусмотренные пунктом 1.3 настоящего приказа;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2.2. ОГЭ по всем учебным предметам начинается в 10.00 по местному времени;</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 xml:space="preserve">2.3. </w:t>
      </w:r>
      <w:proofErr w:type="gramStart"/>
      <w:r w:rsidRPr="00D31AF0">
        <w:rPr>
          <w:rFonts w:ascii="Times New Roman" w:eastAsia="Times New Roman" w:hAnsi="Times New Roman" w:cs="Times New Roman"/>
          <w:color w:val="333333"/>
          <w:lang w:eastAsia="ru-RU"/>
        </w:rPr>
        <w:t>Продолжительность ОГЭ по математике, русскому языку, литературе составляет 3 часа 55 минут (235 минут), по физике, обществознанию, истории, биологии - 3 часа (180 минут), по информатике и информационно-коммуникационным технологиям (ИКТ) - 2 часа 30 минут (150 минут), по химии (с выполнением лабораторной работы) - 2 часа 20 минут (140 минут), по географии, химии, иностранным языкам (английский, французский, немецкий, испанский) (кроме раздела “Говорение”) - 2</w:t>
      </w:r>
      <w:proofErr w:type="gramEnd"/>
      <w:r w:rsidRPr="00D31AF0">
        <w:rPr>
          <w:rFonts w:ascii="Times New Roman" w:eastAsia="Times New Roman" w:hAnsi="Times New Roman" w:cs="Times New Roman"/>
          <w:color w:val="333333"/>
          <w:lang w:eastAsia="ru-RU"/>
        </w:rPr>
        <w:t xml:space="preserve"> </w:t>
      </w:r>
      <w:proofErr w:type="gramStart"/>
      <w:r w:rsidRPr="00D31AF0">
        <w:rPr>
          <w:rFonts w:ascii="Times New Roman" w:eastAsia="Times New Roman" w:hAnsi="Times New Roman" w:cs="Times New Roman"/>
          <w:color w:val="333333"/>
          <w:lang w:eastAsia="ru-RU"/>
        </w:rPr>
        <w:t>часа (120 минут), по иностранным языкам (английский, французский, немецкий, испанский) (раздел “Говорение”) - 15 минут;</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 xml:space="preserve">2.4. При проведении ОГЭ используются следующие средства обучения и воспитания: по русскому языку - орфографические словари; по математике - линейка, не содержащая справочной информации (далее - линейка), справочные материалы, содержащие основные формулы курса математики образовательной программы основного общего образования; по физике - непрограммируемый калькулятор*, лабораторное оборудование; </w:t>
      </w:r>
      <w:proofErr w:type="gramStart"/>
      <w:r w:rsidRPr="00D31AF0">
        <w:rPr>
          <w:rFonts w:ascii="Times New Roman" w:eastAsia="Times New Roman" w:hAnsi="Times New Roman" w:cs="Times New Roman"/>
          <w:color w:val="333333"/>
          <w:lang w:eastAsia="ru-RU"/>
        </w:rPr>
        <w:t>по химии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биологии - линейка и непрограммируемый калькулятор; по географии - линейка, непрограммируемый калькулятор и географические атласы для 7, 8 и 9 классов; по литературе - полные тексты художественных произведений, а также сборники лирики;</w:t>
      </w:r>
      <w:proofErr w:type="gramEnd"/>
      <w:r w:rsidRPr="00D31AF0">
        <w:rPr>
          <w:rFonts w:ascii="Times New Roman" w:eastAsia="Times New Roman" w:hAnsi="Times New Roman" w:cs="Times New Roman"/>
          <w:color w:val="333333"/>
          <w:lang w:eastAsia="ru-RU"/>
        </w:rPr>
        <w:t xml:space="preserve"> по информатике и информационно-коммуникационным технологиям (ИКТ) - компьютерная техника; по иностранным языкам - технические средства, обеспечивающие воспроизведение аудиозаписей на компакт-дисках (CD), компьютерная техника, гарнитуры со встроенными микрофонами.</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3. Признать утратившим силу приказ Министерства образования и науки Российской Федерации от 9 января 2017 г. № 2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2017 году</w:t>
      </w:r>
      <w:proofErr w:type="gramStart"/>
      <w:r w:rsidRPr="00D31AF0">
        <w:rPr>
          <w:rFonts w:ascii="Times New Roman" w:eastAsia="Times New Roman" w:hAnsi="Times New Roman" w:cs="Times New Roman"/>
          <w:color w:val="333333"/>
          <w:lang w:eastAsia="ru-RU"/>
        </w:rPr>
        <w:t>”(</w:t>
      </w:r>
      <w:proofErr w:type="gramEnd"/>
      <w:r w:rsidRPr="00D31AF0">
        <w:rPr>
          <w:rFonts w:ascii="Times New Roman" w:eastAsia="Times New Roman" w:hAnsi="Times New Roman" w:cs="Times New Roman"/>
          <w:color w:val="333333"/>
          <w:lang w:eastAsia="ru-RU"/>
        </w:rPr>
        <w:t>зарегистрирован Министерством юстиции Российской Федерации 28 февраля 2017 г., регистрационный № 45803).</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 </w:t>
      </w:r>
    </w:p>
    <w:tbl>
      <w:tblPr>
        <w:tblW w:w="0" w:type="auto"/>
        <w:tblCellMar>
          <w:left w:w="0" w:type="dxa"/>
          <w:right w:w="0" w:type="dxa"/>
        </w:tblCellMar>
        <w:tblLook w:val="04A0" w:firstRow="1" w:lastRow="0" w:firstColumn="1" w:lastColumn="0" w:noHBand="0" w:noVBand="1"/>
      </w:tblPr>
      <w:tblGrid>
        <w:gridCol w:w="6810"/>
        <w:gridCol w:w="3405"/>
      </w:tblGrid>
      <w:tr w:rsidR="00D31AF0" w:rsidRPr="00D31AF0" w:rsidTr="00D31AF0">
        <w:tc>
          <w:tcPr>
            <w:tcW w:w="6810" w:type="dxa"/>
            <w:shd w:val="clear" w:color="auto" w:fill="auto"/>
            <w:vAlign w:val="center"/>
            <w:hideMark/>
          </w:tcPr>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Министр</w:t>
            </w:r>
          </w:p>
        </w:tc>
        <w:tc>
          <w:tcPr>
            <w:tcW w:w="3405" w:type="dxa"/>
            <w:shd w:val="clear" w:color="auto" w:fill="auto"/>
            <w:vAlign w:val="center"/>
            <w:hideMark/>
          </w:tcPr>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О.Ю. Васильева</w:t>
            </w:r>
          </w:p>
        </w:tc>
      </w:tr>
    </w:tbl>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 </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_____________________________</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 Непрограммируемый калькулятор:</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а) обеспечивает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31AF0">
        <w:rPr>
          <w:rFonts w:ascii="Times New Roman" w:eastAsia="Times New Roman" w:hAnsi="Times New Roman" w:cs="Times New Roman"/>
          <w:color w:val="333333"/>
          <w:lang w:eastAsia="ru-RU"/>
        </w:rPr>
        <w:t>sin</w:t>
      </w:r>
      <w:proofErr w:type="spellEnd"/>
      <w:r w:rsidRPr="00D31AF0">
        <w:rPr>
          <w:rFonts w:ascii="Times New Roman" w:eastAsia="Times New Roman" w:hAnsi="Times New Roman" w:cs="Times New Roman"/>
          <w:color w:val="333333"/>
          <w:lang w:eastAsia="ru-RU"/>
        </w:rPr>
        <w:t xml:space="preserve">, </w:t>
      </w:r>
      <w:proofErr w:type="spellStart"/>
      <w:r w:rsidRPr="00D31AF0">
        <w:rPr>
          <w:rFonts w:ascii="Times New Roman" w:eastAsia="Times New Roman" w:hAnsi="Times New Roman" w:cs="Times New Roman"/>
          <w:color w:val="333333"/>
          <w:lang w:eastAsia="ru-RU"/>
        </w:rPr>
        <w:t>cos</w:t>
      </w:r>
      <w:proofErr w:type="spellEnd"/>
      <w:r w:rsidRPr="00D31AF0">
        <w:rPr>
          <w:rFonts w:ascii="Times New Roman" w:eastAsia="Times New Roman" w:hAnsi="Times New Roman" w:cs="Times New Roman"/>
          <w:color w:val="333333"/>
          <w:lang w:eastAsia="ru-RU"/>
        </w:rPr>
        <w:t xml:space="preserve">, </w:t>
      </w:r>
      <w:proofErr w:type="spellStart"/>
      <w:r w:rsidRPr="00D31AF0">
        <w:rPr>
          <w:rFonts w:ascii="Times New Roman" w:eastAsia="Times New Roman" w:hAnsi="Times New Roman" w:cs="Times New Roman"/>
          <w:color w:val="333333"/>
          <w:lang w:eastAsia="ru-RU"/>
        </w:rPr>
        <w:t>tg</w:t>
      </w:r>
      <w:proofErr w:type="spellEnd"/>
      <w:r w:rsidRPr="00D31AF0">
        <w:rPr>
          <w:rFonts w:ascii="Times New Roman" w:eastAsia="Times New Roman" w:hAnsi="Times New Roman" w:cs="Times New Roman"/>
          <w:color w:val="333333"/>
          <w:lang w:eastAsia="ru-RU"/>
        </w:rPr>
        <w:t xml:space="preserve">, </w:t>
      </w:r>
      <w:proofErr w:type="spellStart"/>
      <w:r w:rsidRPr="00D31AF0">
        <w:rPr>
          <w:rFonts w:ascii="Times New Roman" w:eastAsia="Times New Roman" w:hAnsi="Times New Roman" w:cs="Times New Roman"/>
          <w:color w:val="333333"/>
          <w:lang w:eastAsia="ru-RU"/>
        </w:rPr>
        <w:t>ctg</w:t>
      </w:r>
      <w:proofErr w:type="spellEnd"/>
      <w:r w:rsidRPr="00D31AF0">
        <w:rPr>
          <w:rFonts w:ascii="Times New Roman" w:eastAsia="Times New Roman" w:hAnsi="Times New Roman" w:cs="Times New Roman"/>
          <w:color w:val="333333"/>
          <w:lang w:eastAsia="ru-RU"/>
        </w:rPr>
        <w:t xml:space="preserve">, </w:t>
      </w:r>
      <w:proofErr w:type="spellStart"/>
      <w:r w:rsidRPr="00D31AF0">
        <w:rPr>
          <w:rFonts w:ascii="Times New Roman" w:eastAsia="Times New Roman" w:hAnsi="Times New Roman" w:cs="Times New Roman"/>
          <w:color w:val="333333"/>
          <w:lang w:eastAsia="ru-RU"/>
        </w:rPr>
        <w:t>arcsin</w:t>
      </w:r>
      <w:proofErr w:type="spellEnd"/>
      <w:r w:rsidRPr="00D31AF0">
        <w:rPr>
          <w:rFonts w:ascii="Times New Roman" w:eastAsia="Times New Roman" w:hAnsi="Times New Roman" w:cs="Times New Roman"/>
          <w:color w:val="333333"/>
          <w:lang w:eastAsia="ru-RU"/>
        </w:rPr>
        <w:t xml:space="preserve">, </w:t>
      </w:r>
      <w:proofErr w:type="spellStart"/>
      <w:r w:rsidRPr="00D31AF0">
        <w:rPr>
          <w:rFonts w:ascii="Times New Roman" w:eastAsia="Times New Roman" w:hAnsi="Times New Roman" w:cs="Times New Roman"/>
          <w:color w:val="333333"/>
          <w:lang w:eastAsia="ru-RU"/>
        </w:rPr>
        <w:t>arccos</w:t>
      </w:r>
      <w:proofErr w:type="spellEnd"/>
      <w:r w:rsidRPr="00D31AF0">
        <w:rPr>
          <w:rFonts w:ascii="Times New Roman" w:eastAsia="Times New Roman" w:hAnsi="Times New Roman" w:cs="Times New Roman"/>
          <w:color w:val="333333"/>
          <w:lang w:eastAsia="ru-RU"/>
        </w:rPr>
        <w:t xml:space="preserve">, </w:t>
      </w:r>
      <w:proofErr w:type="spellStart"/>
      <w:r w:rsidRPr="00D31AF0">
        <w:rPr>
          <w:rFonts w:ascii="Times New Roman" w:eastAsia="Times New Roman" w:hAnsi="Times New Roman" w:cs="Times New Roman"/>
          <w:color w:val="333333"/>
          <w:lang w:eastAsia="ru-RU"/>
        </w:rPr>
        <w:t>arctg</w:t>
      </w:r>
      <w:proofErr w:type="spellEnd"/>
      <w:r w:rsidRPr="00D31AF0">
        <w:rPr>
          <w:rFonts w:ascii="Times New Roman" w:eastAsia="Times New Roman" w:hAnsi="Times New Roman" w:cs="Times New Roman"/>
          <w:color w:val="333333"/>
          <w:lang w:eastAsia="ru-RU"/>
        </w:rPr>
        <w:t>);</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б) не осуществляет функции средства связи, хранилища базы данных и не имеет доступа к сетям передачи данных (в том числе к сети “Интернет”).</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 </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b/>
          <w:bCs/>
          <w:color w:val="000000"/>
          <w:u w:val="single"/>
          <w:lang w:eastAsia="ru-RU"/>
        </w:rPr>
        <w:t>Расписание ГВЭ-9 и ГВЭ-11 на 2018 год</w:t>
      </w:r>
    </w:p>
    <w:p w:rsidR="00D31AF0" w:rsidRPr="00D31AF0" w:rsidRDefault="00D31AF0" w:rsidP="00D31AF0">
      <w:pPr>
        <w:spacing w:after="0" w:line="240" w:lineRule="auto"/>
        <w:contextualSpacing/>
        <w:jc w:val="center"/>
        <w:outlineLvl w:val="0"/>
        <w:rPr>
          <w:rFonts w:ascii="Times New Roman" w:eastAsia="Times New Roman" w:hAnsi="Times New Roman" w:cs="Times New Roman"/>
          <w:color w:val="333333"/>
          <w:kern w:val="36"/>
          <w:lang w:eastAsia="ru-RU"/>
        </w:rPr>
      </w:pPr>
      <w:r w:rsidRPr="00D31AF0">
        <w:rPr>
          <w:rFonts w:ascii="Times New Roman" w:eastAsia="Times New Roman" w:hAnsi="Times New Roman" w:cs="Times New Roman"/>
          <w:color w:val="333333"/>
          <w:kern w:val="36"/>
          <w:lang w:eastAsia="ru-RU"/>
        </w:rPr>
        <w:t>Приказ Министерства образования и науки РФ от 10 ноября 2017 г. № 1098</w:t>
      </w:r>
      <w:r w:rsidRPr="00D31AF0">
        <w:rPr>
          <w:rFonts w:ascii="Times New Roman" w:eastAsia="Times New Roman" w:hAnsi="Times New Roman" w:cs="Times New Roman"/>
          <w:color w:val="333333"/>
          <w:kern w:val="36"/>
          <w:lang w:eastAsia="ru-RU"/>
        </w:rPr>
        <w:br/>
        <w:t>“Об утверждении единого расписания и продолжительности проведения государственного выпускного экзамена (ГВЭ)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2018 году”</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 </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В соответствии с частью 5 статьи 59 Федерального закона от 29 декабря 2012 г. № 273-ФЗ “Об образовании в Российской Федерации</w:t>
      </w:r>
      <w:proofErr w:type="gramStart"/>
      <w:r w:rsidRPr="00D31AF0">
        <w:rPr>
          <w:rFonts w:ascii="Times New Roman" w:eastAsia="Times New Roman" w:hAnsi="Times New Roman" w:cs="Times New Roman"/>
          <w:color w:val="333333"/>
          <w:lang w:eastAsia="ru-RU"/>
        </w:rPr>
        <w:t>”(</w:t>
      </w:r>
      <w:proofErr w:type="gramEnd"/>
      <w:r w:rsidRPr="00D31AF0">
        <w:rPr>
          <w:rFonts w:ascii="Times New Roman" w:eastAsia="Times New Roman" w:hAnsi="Times New Roman" w:cs="Times New Roman"/>
          <w:color w:val="333333"/>
          <w:lang w:eastAsia="ru-RU"/>
        </w:rPr>
        <w:t>Собрание законодательства Российской Федерации, приказываю:</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 Утвердить следующее расписание проведения государственного выпускного экзамена по образовательным программам основного общего образования (далее - ГВЭ-9) в 2018 году:</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1.1. Для лиц, указанных в подпункте “</w:t>
      </w:r>
      <w:proofErr w:type="spellStart"/>
      <w:r w:rsidRPr="00D31AF0">
        <w:rPr>
          <w:rFonts w:ascii="Times New Roman" w:eastAsia="Times New Roman" w:hAnsi="Times New Roman" w:cs="Times New Roman"/>
          <w:color w:val="333333"/>
          <w:lang w:eastAsia="ru-RU"/>
        </w:rPr>
        <w:t>б</w:t>
      </w:r>
      <w:proofErr w:type="gramStart"/>
      <w:r w:rsidRPr="00D31AF0">
        <w:rPr>
          <w:rFonts w:ascii="Times New Roman" w:eastAsia="Times New Roman" w:hAnsi="Times New Roman" w:cs="Times New Roman"/>
          <w:color w:val="333333"/>
          <w:lang w:eastAsia="ru-RU"/>
        </w:rPr>
        <w:t>”п</w:t>
      </w:r>
      <w:proofErr w:type="gramEnd"/>
      <w:r w:rsidRPr="00D31AF0">
        <w:rPr>
          <w:rFonts w:ascii="Times New Roman" w:eastAsia="Times New Roman" w:hAnsi="Times New Roman" w:cs="Times New Roman"/>
          <w:color w:val="333333"/>
          <w:lang w:eastAsia="ru-RU"/>
        </w:rPr>
        <w:t>ункта</w:t>
      </w:r>
      <w:proofErr w:type="spellEnd"/>
      <w:r w:rsidRPr="00D31AF0">
        <w:rPr>
          <w:rFonts w:ascii="Times New Roman" w:eastAsia="Times New Roman" w:hAnsi="Times New Roman" w:cs="Times New Roman"/>
          <w:color w:val="333333"/>
          <w:lang w:eastAsia="ru-RU"/>
        </w:rPr>
        <w:t xml:space="preserve"> 7 Порядка проведения ГИА-9:</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25 мая (пятница) - иностранные языки (английский, французский, немецкий, испанский);</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26 мая (суббота) - иностранные языки (английский, французский, немецкий, испанский);</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29 мая (вторник) - русский язык;</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31 мая (четверг) - обществознание, биология, информатика и информационно-коммуникационные технологии (ИКТ), литература;</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 июня (суббота) - физика, информатика и информационно-коммуникационные технологии (ИКТ);</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5 июня (вторник) - математика;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lastRenderedPageBreak/>
        <w:t>7 июня (четверг) - история, химия, география, физика;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9 июня (суббота) - обществознание;</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1.2. Для лиц, указанных в пункте 26 Порядка проведения ГИА-9:</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20 апреля (пятница) - математика;</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23 апреля (понедельник) - история, биология, физика, география, иностранные языки (английский, французский, немецкий, испанский);</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25 апреля (среда) - русский язык;</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27 апреля (пятница) - информатика и информационно-коммуникационные технологии (ИКТ), обществознание, химия, литература;</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1.3. Для лиц, указанных в пункте 30 Порядка проведения ГИА-9:</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3 мая (четверг) - математика;</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4 мая (пятница) - история, биология, физика, география, иностранные языки (английский, французский, немецкий, испанский);</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7 мая (понедельник) - русский язык;</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8 мая (вторник) - информатика и информационно-коммуникационные технологии (ИКТ), обществознание, химия, литература;</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20 июня (среда) - русский язык;</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21 июня (четверг) - математика;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22 июня (пятница) - обществознание, биология, литература, информатика и информационно-коммуникационные технологии (ИКТ);</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23 июня (суббота) - иностранные языки (английский, французский, немецкий, испанский);</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25 июня (понедельник) - история, химия, физика, география;</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28 июня (четверг) - по всем учебным предметам;</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29 июня (пятница) - по всем учебным предметам;</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17 сентября (понедельник) - русский язык;</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18 сентября (вторник) - история, биология, физика, география;</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19 сентября (среда) - математика;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20 сентября (четверг) - обществознание, химия, литература, информатика и информационно-коммуникационные технологии (ИКТ);</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21 сентября (пятница) - иностранные языки (английский, французский, немецкий, испанский);</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22 сентября (суббота) - по всем учебным предметам;</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1.4. Для лиц, указанных в пункте 61 Порядка проведения ГИА-9:</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4 сентября (вторник) - русский язык;</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7 сентября (пятница) - математика;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10 сентября (понедельник) - история, биология, физика, география;</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12 сентября (среда) - обществознание, химия, литература, информатика и информационно-коммуникационные технологии (ИКТ);</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14 сентября (пятница) - иностранные языки (английский, французский, немецкий, испанский).</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 Утвердить следующее расписание проведения государственного выпускного экзамена по образовательным программам среднего общего образования (далее - ГВЭ-11) в 2018 году:</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2.1. Для лиц, указанных в подпункте “</w:t>
      </w:r>
      <w:proofErr w:type="spellStart"/>
      <w:r w:rsidRPr="00D31AF0">
        <w:rPr>
          <w:rFonts w:ascii="Times New Roman" w:eastAsia="Times New Roman" w:hAnsi="Times New Roman" w:cs="Times New Roman"/>
          <w:color w:val="333333"/>
          <w:lang w:eastAsia="ru-RU"/>
        </w:rPr>
        <w:t>б</w:t>
      </w:r>
      <w:proofErr w:type="gramStart"/>
      <w:r w:rsidRPr="00D31AF0">
        <w:rPr>
          <w:rFonts w:ascii="Times New Roman" w:eastAsia="Times New Roman" w:hAnsi="Times New Roman" w:cs="Times New Roman"/>
          <w:color w:val="333333"/>
          <w:lang w:eastAsia="ru-RU"/>
        </w:rPr>
        <w:t>”п</w:t>
      </w:r>
      <w:proofErr w:type="gramEnd"/>
      <w:r w:rsidRPr="00D31AF0">
        <w:rPr>
          <w:rFonts w:ascii="Times New Roman" w:eastAsia="Times New Roman" w:hAnsi="Times New Roman" w:cs="Times New Roman"/>
          <w:color w:val="333333"/>
          <w:lang w:eastAsia="ru-RU"/>
        </w:rPr>
        <w:t>ункта</w:t>
      </w:r>
      <w:proofErr w:type="spellEnd"/>
      <w:r w:rsidRPr="00D31AF0">
        <w:rPr>
          <w:rFonts w:ascii="Times New Roman" w:eastAsia="Times New Roman" w:hAnsi="Times New Roman" w:cs="Times New Roman"/>
          <w:color w:val="333333"/>
          <w:lang w:eastAsia="ru-RU"/>
        </w:rPr>
        <w:t xml:space="preserve"> 7 Порядка проведения ГИА-11:</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28 мая (понедельник) - география, информатика и информационно-коммуникационные технологии (ИКТ);</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30 мая (среда) - математика;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4 июня (понедельник) - химия, история;</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6 июня (среда) - русский язык;</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14 июня (четверг) - обществознание;</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18 июня (понедельник) - биология, иностранные языки (английский, французский, немецкий, испанский);</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20 июня (среда) - литература, физика;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2.2. Для лиц, указанных в пункте 9 Порядка проведения ГИА-11, в случае, установленном в абзаце первом пункта 29 Порядка проведения ГИА-11:</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21 марта (среда) - география, информатика и информационн</w:t>
      </w:r>
      <w:proofErr w:type="gramStart"/>
      <w:r w:rsidRPr="00D31AF0">
        <w:rPr>
          <w:rFonts w:ascii="Times New Roman" w:eastAsia="Times New Roman" w:hAnsi="Times New Roman" w:cs="Times New Roman"/>
          <w:color w:val="333333"/>
          <w:lang w:eastAsia="ru-RU"/>
        </w:rPr>
        <w:t>о-</w:t>
      </w:r>
      <w:proofErr w:type="gramEnd"/>
      <w:r w:rsidRPr="00D31AF0">
        <w:rPr>
          <w:rFonts w:ascii="Times New Roman" w:eastAsia="Times New Roman" w:hAnsi="Times New Roman" w:cs="Times New Roman"/>
          <w:color w:val="333333"/>
          <w:lang w:eastAsia="ru-RU"/>
        </w:rPr>
        <w:t xml:space="preserve"> коммуникационные технологии (ИКТ);</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23 марта (пятница) - русский язык;</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26 марта (понедельник) - история, химия;</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30 марта (пятница) - математика;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2 апреля (понедельник) - иностранные языки (английский, французский, немецкий, испанский), биология, физика;</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4 апреля (среда) - обществознание, литература;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2.3. Для лиц, указанных в пункте 28 Порядка проведения ГИА-11:</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6 апреля (пятница) - география, химия, информатика и информационно-коммуникационные технологии (ИКТ), история;</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lastRenderedPageBreak/>
        <w:t>9 апреля (понедельник) - иностранные языки (английский, французский, немецкий, испанский), литература, физика, обществознание, биология;</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11 апреля (среда) - русский язык, математика;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22 июня (пятница) - география, информатика и информационно-коммуникационные технологии (ИКТ);</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25 июня (понедельник) - математика;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26 июня (вторник) - русский язык;</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27 июня (среда) - химия, история, биология, иностранные языки (английский, французский, немецкий, испанский);</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28 июня (четверг) - литература, физика, обществознание;</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 июля (понедельник) - по всем учебным предметам;</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15 сентября (суббота) - математика, русский язык;</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2.4. Для лиц, указанных в абзаце первом пункта 75 Порядка проведения ГИА-11:</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4 сентября (вторник) - русский язык;</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7 сентября (пятница) - математика.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3. Установить, что:</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 xml:space="preserve">3.1. </w:t>
      </w:r>
      <w:proofErr w:type="gramStart"/>
      <w:r w:rsidRPr="00D31AF0">
        <w:rPr>
          <w:rFonts w:ascii="Times New Roman" w:eastAsia="Times New Roman" w:hAnsi="Times New Roman" w:cs="Times New Roman"/>
          <w:color w:val="333333"/>
          <w:lang w:eastAsia="ru-RU"/>
        </w:rPr>
        <w:t>В случае совпадения сроков проведения ГВЭ-9 и ГВЭ-11 по отдельным учебным предметам лица, указанные в пунктах 1.1, 1.2 и 1.4 настоящего приказа, допускаются к сдаче ГВЭ-9 по соответствующим учебным предметам в сроки, предусмотренные пунктом 1.3 настоящего приказа, а лица, указанные в пунктах 2.1 и 2.2 настоящего приказа, допускаются к сдаче ГВЭ-11 по соответствующим учебным предметам в сроки, предусмотренные пунктом 2.3</w:t>
      </w:r>
      <w:proofErr w:type="gramEnd"/>
      <w:r w:rsidRPr="00D31AF0">
        <w:rPr>
          <w:rFonts w:ascii="Times New Roman" w:eastAsia="Times New Roman" w:hAnsi="Times New Roman" w:cs="Times New Roman"/>
          <w:color w:val="333333"/>
          <w:lang w:eastAsia="ru-RU"/>
        </w:rPr>
        <w:t xml:space="preserve"> настоящего приказа;</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3.2. ГВЭ-9 и ГВЭ-11 по всем учебным предметам начинаются в 10.00 по местному времени;</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3.3. Продолжительность ГВЭ-9 и ГВЭ-11 по математике и русскому языку составляет 3 часа 55 минут (235 минут).</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Продолжительность ГВЭ-9 по обществознанию составляет 3 часа 30 минут (210 минут), по биологии, литературе - 3 часа (180 минут), по истории, химии, физике, географии, иностранным языкам (английский, французский, немецкий, испанский), информатике и информационно-коммуникационным технологиям (ИКТ) - 2 часа 30 минут (150 минут).</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proofErr w:type="gramStart"/>
      <w:r w:rsidRPr="00D31AF0">
        <w:rPr>
          <w:rFonts w:ascii="Times New Roman" w:eastAsia="Times New Roman" w:hAnsi="Times New Roman" w:cs="Times New Roman"/>
          <w:color w:val="333333"/>
          <w:lang w:eastAsia="ru-RU"/>
        </w:rPr>
        <w:t>Продолжительность ГВЭ-11 по обществознанию составляет 3 часа 55 минут (235 минут), по физике, иностранным языкам (английский французский, немецкий, испанский) - 3 часа 30 минут (210 минут), по биологии, истории и литературе - 3 часа (180 минут), по географии - 2 часа 30 минут (150 минут), по химии, информатике и информационно-коммуникационным технологиям (ИКТ) - 2 часа (120 минут);</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 xml:space="preserve">3.4. При проведении ГВЭ-9 используются следующие средства обучения и воспитания: по русскому языку - орфографические и толковые словари; по математике - линейка, не содержащая справочной информации (далее - линейка), справочные материалы, содержащие основные формулы курса математики образовательной программы основного общего образования; по физике - непрограммируемый калькулятор*; </w:t>
      </w:r>
      <w:proofErr w:type="gramStart"/>
      <w:r w:rsidRPr="00D31AF0">
        <w:rPr>
          <w:rFonts w:ascii="Times New Roman" w:eastAsia="Times New Roman" w:hAnsi="Times New Roman" w:cs="Times New Roman"/>
          <w:color w:val="333333"/>
          <w:lang w:eastAsia="ru-RU"/>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непрограммируемый калькулятор и географические атласы для 7, 8 и 9 классов; по литературе - полные тексты художественных произведений, а также сборники лирики; по информатике и информационно-коммуникационным технологиям (ИКТ) - компьютерная техника;</w:t>
      </w:r>
      <w:proofErr w:type="gramEnd"/>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3.5. При проведении ГВЭ-11 используются следующие средства обучения и воспитания: по русскому языку - орфографические и толковые словари; по математике - линейка; по географии - непрограммируемый калькулятор, географические атласы для 7, 8, 9 и 10 классов; по физике - непрограммируемый калькулятор, линейка; по химии - непрограммируемый калькулятор.</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4. Признать утратившим силу приказ Министерства образования и науки Российской Федерации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proofErr w:type="gramStart"/>
      <w:r w:rsidRPr="00D31AF0">
        <w:rPr>
          <w:rFonts w:ascii="Times New Roman" w:eastAsia="Times New Roman" w:hAnsi="Times New Roman" w:cs="Times New Roman"/>
          <w:color w:val="333333"/>
          <w:lang w:eastAsia="ru-RU"/>
        </w:rPr>
        <w:t>”(</w:t>
      </w:r>
      <w:proofErr w:type="gramEnd"/>
      <w:r w:rsidRPr="00D31AF0">
        <w:rPr>
          <w:rFonts w:ascii="Times New Roman" w:eastAsia="Times New Roman" w:hAnsi="Times New Roman" w:cs="Times New Roman"/>
          <w:color w:val="333333"/>
          <w:lang w:eastAsia="ru-RU"/>
        </w:rPr>
        <w:t>зарегистрирован Министерством юстиции Российской Федерации 28 февраля 2017 г., регистрационный № 45806).</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 </w:t>
      </w:r>
    </w:p>
    <w:tbl>
      <w:tblPr>
        <w:tblW w:w="0" w:type="auto"/>
        <w:tblCellMar>
          <w:left w:w="0" w:type="dxa"/>
          <w:right w:w="0" w:type="dxa"/>
        </w:tblCellMar>
        <w:tblLook w:val="04A0" w:firstRow="1" w:lastRow="0" w:firstColumn="1" w:lastColumn="0" w:noHBand="0" w:noVBand="1"/>
      </w:tblPr>
      <w:tblGrid>
        <w:gridCol w:w="6810"/>
        <w:gridCol w:w="3405"/>
      </w:tblGrid>
      <w:tr w:rsidR="00D31AF0" w:rsidRPr="00D31AF0" w:rsidTr="00D31AF0">
        <w:tc>
          <w:tcPr>
            <w:tcW w:w="6810" w:type="dxa"/>
            <w:shd w:val="clear" w:color="auto" w:fill="auto"/>
            <w:vAlign w:val="center"/>
            <w:hideMark/>
          </w:tcPr>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Министр</w:t>
            </w:r>
          </w:p>
        </w:tc>
        <w:tc>
          <w:tcPr>
            <w:tcW w:w="3405" w:type="dxa"/>
            <w:shd w:val="clear" w:color="auto" w:fill="auto"/>
            <w:vAlign w:val="center"/>
            <w:hideMark/>
          </w:tcPr>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О.Ю. Васильева</w:t>
            </w:r>
          </w:p>
        </w:tc>
      </w:tr>
    </w:tbl>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 </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_____________________________</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 Непрограммируемый калькулятор:</w:t>
      </w:r>
    </w:p>
    <w:p w:rsidR="00D31AF0" w:rsidRPr="00D31AF0" w:rsidRDefault="00D31AF0" w:rsidP="00D31AF0">
      <w:pPr>
        <w:spacing w:after="0" w:line="240" w:lineRule="auto"/>
        <w:contextualSpacing/>
        <w:jc w:val="both"/>
        <w:rPr>
          <w:rFonts w:ascii="Times New Roman" w:eastAsia="Times New Roman" w:hAnsi="Times New Roman" w:cs="Times New Roman"/>
          <w:color w:val="333333"/>
          <w:lang w:eastAsia="ru-RU"/>
        </w:rPr>
      </w:pPr>
      <w:r w:rsidRPr="00D31AF0">
        <w:rPr>
          <w:rFonts w:ascii="Times New Roman" w:eastAsia="Times New Roman" w:hAnsi="Times New Roman" w:cs="Times New Roman"/>
          <w:color w:val="333333"/>
          <w:lang w:eastAsia="ru-RU"/>
        </w:rPr>
        <w:t>а) обеспечивает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31AF0">
        <w:rPr>
          <w:rFonts w:ascii="Times New Roman" w:eastAsia="Times New Roman" w:hAnsi="Times New Roman" w:cs="Times New Roman"/>
          <w:color w:val="333333"/>
          <w:lang w:eastAsia="ru-RU"/>
        </w:rPr>
        <w:t>sin</w:t>
      </w:r>
      <w:proofErr w:type="spellEnd"/>
      <w:r w:rsidRPr="00D31AF0">
        <w:rPr>
          <w:rFonts w:ascii="Times New Roman" w:eastAsia="Times New Roman" w:hAnsi="Times New Roman" w:cs="Times New Roman"/>
          <w:color w:val="333333"/>
          <w:lang w:eastAsia="ru-RU"/>
        </w:rPr>
        <w:t xml:space="preserve">, </w:t>
      </w:r>
      <w:proofErr w:type="spellStart"/>
      <w:r w:rsidRPr="00D31AF0">
        <w:rPr>
          <w:rFonts w:ascii="Times New Roman" w:eastAsia="Times New Roman" w:hAnsi="Times New Roman" w:cs="Times New Roman"/>
          <w:color w:val="333333"/>
          <w:lang w:eastAsia="ru-RU"/>
        </w:rPr>
        <w:t>cos</w:t>
      </w:r>
      <w:proofErr w:type="spellEnd"/>
      <w:r w:rsidRPr="00D31AF0">
        <w:rPr>
          <w:rFonts w:ascii="Times New Roman" w:eastAsia="Times New Roman" w:hAnsi="Times New Roman" w:cs="Times New Roman"/>
          <w:color w:val="333333"/>
          <w:lang w:eastAsia="ru-RU"/>
        </w:rPr>
        <w:t xml:space="preserve">, </w:t>
      </w:r>
      <w:proofErr w:type="spellStart"/>
      <w:r w:rsidRPr="00D31AF0">
        <w:rPr>
          <w:rFonts w:ascii="Times New Roman" w:eastAsia="Times New Roman" w:hAnsi="Times New Roman" w:cs="Times New Roman"/>
          <w:color w:val="333333"/>
          <w:lang w:eastAsia="ru-RU"/>
        </w:rPr>
        <w:t>tg</w:t>
      </w:r>
      <w:proofErr w:type="spellEnd"/>
      <w:r w:rsidRPr="00D31AF0">
        <w:rPr>
          <w:rFonts w:ascii="Times New Roman" w:eastAsia="Times New Roman" w:hAnsi="Times New Roman" w:cs="Times New Roman"/>
          <w:color w:val="333333"/>
          <w:lang w:eastAsia="ru-RU"/>
        </w:rPr>
        <w:t xml:space="preserve">, </w:t>
      </w:r>
      <w:proofErr w:type="spellStart"/>
      <w:r w:rsidRPr="00D31AF0">
        <w:rPr>
          <w:rFonts w:ascii="Times New Roman" w:eastAsia="Times New Roman" w:hAnsi="Times New Roman" w:cs="Times New Roman"/>
          <w:color w:val="333333"/>
          <w:lang w:eastAsia="ru-RU"/>
        </w:rPr>
        <w:t>ctg</w:t>
      </w:r>
      <w:proofErr w:type="spellEnd"/>
      <w:r w:rsidRPr="00D31AF0">
        <w:rPr>
          <w:rFonts w:ascii="Times New Roman" w:eastAsia="Times New Roman" w:hAnsi="Times New Roman" w:cs="Times New Roman"/>
          <w:color w:val="333333"/>
          <w:lang w:eastAsia="ru-RU"/>
        </w:rPr>
        <w:t xml:space="preserve">, </w:t>
      </w:r>
      <w:proofErr w:type="spellStart"/>
      <w:r w:rsidRPr="00D31AF0">
        <w:rPr>
          <w:rFonts w:ascii="Times New Roman" w:eastAsia="Times New Roman" w:hAnsi="Times New Roman" w:cs="Times New Roman"/>
          <w:color w:val="333333"/>
          <w:lang w:eastAsia="ru-RU"/>
        </w:rPr>
        <w:t>arcsin</w:t>
      </w:r>
      <w:proofErr w:type="spellEnd"/>
      <w:r w:rsidRPr="00D31AF0">
        <w:rPr>
          <w:rFonts w:ascii="Times New Roman" w:eastAsia="Times New Roman" w:hAnsi="Times New Roman" w:cs="Times New Roman"/>
          <w:color w:val="333333"/>
          <w:lang w:eastAsia="ru-RU"/>
        </w:rPr>
        <w:t xml:space="preserve">, </w:t>
      </w:r>
      <w:proofErr w:type="spellStart"/>
      <w:r w:rsidRPr="00D31AF0">
        <w:rPr>
          <w:rFonts w:ascii="Times New Roman" w:eastAsia="Times New Roman" w:hAnsi="Times New Roman" w:cs="Times New Roman"/>
          <w:color w:val="333333"/>
          <w:lang w:eastAsia="ru-RU"/>
        </w:rPr>
        <w:t>arccos</w:t>
      </w:r>
      <w:proofErr w:type="spellEnd"/>
      <w:r w:rsidRPr="00D31AF0">
        <w:rPr>
          <w:rFonts w:ascii="Times New Roman" w:eastAsia="Times New Roman" w:hAnsi="Times New Roman" w:cs="Times New Roman"/>
          <w:color w:val="333333"/>
          <w:lang w:eastAsia="ru-RU"/>
        </w:rPr>
        <w:t xml:space="preserve">, </w:t>
      </w:r>
      <w:proofErr w:type="spellStart"/>
      <w:r w:rsidRPr="00D31AF0">
        <w:rPr>
          <w:rFonts w:ascii="Times New Roman" w:eastAsia="Times New Roman" w:hAnsi="Times New Roman" w:cs="Times New Roman"/>
          <w:color w:val="333333"/>
          <w:lang w:eastAsia="ru-RU"/>
        </w:rPr>
        <w:t>arctg</w:t>
      </w:r>
      <w:proofErr w:type="spellEnd"/>
      <w:r w:rsidRPr="00D31AF0">
        <w:rPr>
          <w:rFonts w:ascii="Times New Roman" w:eastAsia="Times New Roman" w:hAnsi="Times New Roman" w:cs="Times New Roman"/>
          <w:color w:val="333333"/>
          <w:lang w:eastAsia="ru-RU"/>
        </w:rPr>
        <w:t>);</w:t>
      </w:r>
    </w:p>
    <w:p w:rsidR="004544F0" w:rsidRPr="00D31AF0" w:rsidRDefault="00D31AF0" w:rsidP="00D31AF0">
      <w:pPr>
        <w:spacing w:after="0" w:line="240" w:lineRule="auto"/>
        <w:contextualSpacing/>
        <w:jc w:val="both"/>
        <w:rPr>
          <w:rFonts w:ascii="Times New Roman" w:hAnsi="Times New Roman" w:cs="Times New Roman"/>
        </w:rPr>
      </w:pPr>
      <w:r w:rsidRPr="00D31AF0">
        <w:rPr>
          <w:rFonts w:ascii="Times New Roman" w:eastAsia="Times New Roman" w:hAnsi="Times New Roman" w:cs="Times New Roman"/>
          <w:color w:val="333333"/>
          <w:lang w:eastAsia="ru-RU"/>
        </w:rPr>
        <w:t>б) не осуществляет функции средства связи, хранилища базы данных и не имеет доступа к сетям передачи данных (в том числе к сети “Интернет”).</w:t>
      </w:r>
      <w:bookmarkStart w:id="0" w:name="_GoBack"/>
      <w:bookmarkEnd w:id="0"/>
    </w:p>
    <w:sectPr w:rsidR="004544F0" w:rsidRPr="00D31AF0" w:rsidSect="00D31A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A1"/>
    <w:rsid w:val="004544F0"/>
    <w:rsid w:val="006E01A1"/>
    <w:rsid w:val="00D3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1AF0"/>
    <w:pPr>
      <w:spacing w:before="300" w:after="150" w:line="240" w:lineRule="auto"/>
      <w:outlineLvl w:val="0"/>
    </w:pPr>
    <w:rPr>
      <w:rFonts w:ascii="Helvetica" w:eastAsia="Times New Roman" w:hAnsi="Helvetica" w:cs="Helvetica"/>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AF0"/>
    <w:rPr>
      <w:rFonts w:ascii="Helvetica" w:eastAsia="Times New Roman" w:hAnsi="Helvetica" w:cs="Helvetica"/>
      <w:kern w:val="36"/>
      <w:sz w:val="54"/>
      <w:szCs w:val="54"/>
      <w:lang w:eastAsia="ru-RU"/>
    </w:rPr>
  </w:style>
  <w:style w:type="character" w:styleId="a3">
    <w:name w:val="Strong"/>
    <w:basedOn w:val="a0"/>
    <w:uiPriority w:val="22"/>
    <w:qFormat/>
    <w:rsid w:val="00D31AF0"/>
    <w:rPr>
      <w:b/>
      <w:bCs/>
    </w:rPr>
  </w:style>
  <w:style w:type="paragraph" w:customStyle="1" w:styleId="rtejustify">
    <w:name w:val="rtejustify"/>
    <w:basedOn w:val="a"/>
    <w:rsid w:val="00D31AF0"/>
    <w:pPr>
      <w:spacing w:after="15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1AF0"/>
    <w:pPr>
      <w:spacing w:before="300" w:after="150" w:line="240" w:lineRule="auto"/>
      <w:outlineLvl w:val="0"/>
    </w:pPr>
    <w:rPr>
      <w:rFonts w:ascii="Helvetica" w:eastAsia="Times New Roman" w:hAnsi="Helvetica" w:cs="Helvetica"/>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AF0"/>
    <w:rPr>
      <w:rFonts w:ascii="Helvetica" w:eastAsia="Times New Roman" w:hAnsi="Helvetica" w:cs="Helvetica"/>
      <w:kern w:val="36"/>
      <w:sz w:val="54"/>
      <w:szCs w:val="54"/>
      <w:lang w:eastAsia="ru-RU"/>
    </w:rPr>
  </w:style>
  <w:style w:type="character" w:styleId="a3">
    <w:name w:val="Strong"/>
    <w:basedOn w:val="a0"/>
    <w:uiPriority w:val="22"/>
    <w:qFormat/>
    <w:rsid w:val="00D31AF0"/>
    <w:rPr>
      <w:b/>
      <w:bCs/>
    </w:rPr>
  </w:style>
  <w:style w:type="paragraph" w:customStyle="1" w:styleId="rtejustify">
    <w:name w:val="rtejustify"/>
    <w:basedOn w:val="a"/>
    <w:rsid w:val="00D31AF0"/>
    <w:pPr>
      <w:spacing w:after="15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5503">
      <w:bodyDiv w:val="1"/>
      <w:marLeft w:val="0"/>
      <w:marRight w:val="0"/>
      <w:marTop w:val="0"/>
      <w:marBottom w:val="0"/>
      <w:divBdr>
        <w:top w:val="none" w:sz="0" w:space="0" w:color="auto"/>
        <w:left w:val="none" w:sz="0" w:space="0" w:color="auto"/>
        <w:bottom w:val="none" w:sz="0" w:space="0" w:color="auto"/>
        <w:right w:val="none" w:sz="0" w:space="0" w:color="auto"/>
      </w:divBdr>
      <w:divsChild>
        <w:div w:id="535891132">
          <w:marLeft w:val="0"/>
          <w:marRight w:val="0"/>
          <w:marTop w:val="0"/>
          <w:marBottom w:val="0"/>
          <w:divBdr>
            <w:top w:val="none" w:sz="0" w:space="0" w:color="auto"/>
            <w:left w:val="none" w:sz="0" w:space="0" w:color="auto"/>
            <w:bottom w:val="none" w:sz="0" w:space="0" w:color="auto"/>
            <w:right w:val="none" w:sz="0" w:space="0" w:color="auto"/>
          </w:divBdr>
          <w:divsChild>
            <w:div w:id="530186714">
              <w:marLeft w:val="-225"/>
              <w:marRight w:val="-225"/>
              <w:marTop w:val="0"/>
              <w:marBottom w:val="0"/>
              <w:divBdr>
                <w:top w:val="none" w:sz="0" w:space="0" w:color="auto"/>
                <w:left w:val="none" w:sz="0" w:space="0" w:color="auto"/>
                <w:bottom w:val="none" w:sz="0" w:space="0" w:color="auto"/>
                <w:right w:val="none" w:sz="0" w:space="0" w:color="auto"/>
              </w:divBdr>
              <w:divsChild>
                <w:div w:id="476654996">
                  <w:marLeft w:val="0"/>
                  <w:marRight w:val="0"/>
                  <w:marTop w:val="0"/>
                  <w:marBottom w:val="0"/>
                  <w:divBdr>
                    <w:top w:val="none" w:sz="0" w:space="0" w:color="auto"/>
                    <w:left w:val="none" w:sz="0" w:space="0" w:color="auto"/>
                    <w:bottom w:val="none" w:sz="0" w:space="0" w:color="auto"/>
                    <w:right w:val="none" w:sz="0" w:space="0" w:color="auto"/>
                  </w:divBdr>
                  <w:divsChild>
                    <w:div w:id="1652520559">
                      <w:marLeft w:val="0"/>
                      <w:marRight w:val="0"/>
                      <w:marTop w:val="0"/>
                      <w:marBottom w:val="0"/>
                      <w:divBdr>
                        <w:top w:val="none" w:sz="0" w:space="0" w:color="auto"/>
                        <w:left w:val="none" w:sz="0" w:space="0" w:color="auto"/>
                        <w:bottom w:val="none" w:sz="0" w:space="0" w:color="auto"/>
                        <w:right w:val="none" w:sz="0" w:space="0" w:color="auto"/>
                      </w:divBdr>
                      <w:divsChild>
                        <w:div w:id="942490551">
                          <w:marLeft w:val="0"/>
                          <w:marRight w:val="0"/>
                          <w:marTop w:val="0"/>
                          <w:marBottom w:val="0"/>
                          <w:divBdr>
                            <w:top w:val="none" w:sz="0" w:space="0" w:color="auto"/>
                            <w:left w:val="none" w:sz="0" w:space="0" w:color="auto"/>
                            <w:bottom w:val="none" w:sz="0" w:space="0" w:color="auto"/>
                            <w:right w:val="none" w:sz="0" w:space="0" w:color="auto"/>
                          </w:divBdr>
                          <w:divsChild>
                            <w:div w:id="4682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2341</Words>
  <Characters>13350</Characters>
  <Application>Microsoft Office Word</Application>
  <DocSecurity>0</DocSecurity>
  <Lines>111</Lines>
  <Paragraphs>31</Paragraphs>
  <ScaleCrop>false</ScaleCrop>
  <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2</cp:revision>
  <dcterms:created xsi:type="dcterms:W3CDTF">2017-12-12T12:36:00Z</dcterms:created>
  <dcterms:modified xsi:type="dcterms:W3CDTF">2017-12-12T12:36:00Z</dcterms:modified>
</cp:coreProperties>
</file>